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E9" w:rsidRDefault="008444E9">
      <w:pPr>
        <w:rPr>
          <w:lang w:val="vi-VN"/>
        </w:rPr>
      </w:pPr>
    </w:p>
    <w:p w:rsidR="00556C6D" w:rsidRDefault="00556C6D">
      <w:pPr>
        <w:rPr>
          <w:lang w:val="vi-VN"/>
        </w:rPr>
      </w:pPr>
    </w:p>
    <w:tbl>
      <w:tblPr>
        <w:tblW w:w="1145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559"/>
        <w:gridCol w:w="1702"/>
        <w:gridCol w:w="714"/>
        <w:gridCol w:w="761"/>
        <w:gridCol w:w="830"/>
        <w:gridCol w:w="808"/>
        <w:gridCol w:w="715"/>
        <w:gridCol w:w="708"/>
        <w:gridCol w:w="668"/>
        <w:gridCol w:w="1174"/>
      </w:tblGrid>
      <w:tr w:rsidR="00556C6D" w:rsidRPr="009D4FB8" w:rsidTr="00556C6D">
        <w:trPr>
          <w:trHeight w:val="673"/>
        </w:trPr>
        <w:tc>
          <w:tcPr>
            <w:tcW w:w="1814" w:type="dxa"/>
            <w:vMerge w:val="restart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D4FB8">
              <w:rPr>
                <w:b/>
                <w:sz w:val="28"/>
                <w:szCs w:val="28"/>
                <w:lang w:val="vi-VN"/>
              </w:rPr>
              <w:t>MỤC TIÊU GIÁO DỤC</w:t>
            </w:r>
          </w:p>
        </w:tc>
        <w:tc>
          <w:tcPr>
            <w:tcW w:w="1559" w:type="dxa"/>
            <w:vMerge w:val="restart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D4FB8">
              <w:rPr>
                <w:b/>
                <w:sz w:val="28"/>
                <w:szCs w:val="28"/>
                <w:lang w:val="vi-VN"/>
              </w:rPr>
              <w:t>NỘI DUNG GIÁO DỤC</w:t>
            </w:r>
          </w:p>
        </w:tc>
        <w:tc>
          <w:tcPr>
            <w:tcW w:w="1702" w:type="dxa"/>
            <w:vMerge w:val="restart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GIÁO DỤC</w:t>
            </w:r>
          </w:p>
        </w:tc>
        <w:tc>
          <w:tcPr>
            <w:tcW w:w="6378" w:type="dxa"/>
            <w:gridSpan w:val="8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D4FB8">
              <w:rPr>
                <w:b/>
                <w:sz w:val="28"/>
                <w:szCs w:val="28"/>
                <w:lang w:val="vi-VN"/>
              </w:rPr>
              <w:t>HÌNH THỨC TỔ CHỨC</w:t>
            </w:r>
          </w:p>
        </w:tc>
      </w:tr>
      <w:tr w:rsidR="00556C6D" w:rsidRPr="009D4FB8" w:rsidTr="00556C6D">
        <w:trPr>
          <w:trHeight w:val="607"/>
        </w:trPr>
        <w:tc>
          <w:tcPr>
            <w:tcW w:w="1814" w:type="dxa"/>
            <w:vMerge/>
          </w:tcPr>
          <w:p w:rsidR="00556C6D" w:rsidRPr="009D4FB8" w:rsidRDefault="00556C6D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:rsidR="00556C6D" w:rsidRPr="009D4FB8" w:rsidRDefault="00556C6D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702" w:type="dxa"/>
            <w:vMerge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Đón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761" w:type="dxa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Thể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dục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30" w:type="dxa"/>
            <w:vAlign w:val="center"/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D4FB8">
              <w:rPr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Hoạt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động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vui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Vệ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sinh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ăn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D4FB8" w:rsidRDefault="00556C6D" w:rsidP="00556C6D">
            <w:pPr>
              <w:spacing w:line="240" w:lineRule="auto"/>
              <w:ind w:left="-109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Hoạt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động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D4FB8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4FB8">
              <w:rPr>
                <w:b/>
                <w:sz w:val="28"/>
                <w:szCs w:val="28"/>
              </w:rPr>
              <w:t>Trả</w:t>
            </w:r>
            <w:proofErr w:type="spellEnd"/>
            <w:r w:rsidRPr="009D4F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D4FB8" w:rsidRDefault="00556C6D" w:rsidP="00556C6D">
            <w:pPr>
              <w:spacing w:line="240" w:lineRule="auto"/>
              <w:ind w:left="-72" w:right="-108"/>
              <w:jc w:val="center"/>
              <w:rPr>
                <w:b/>
                <w:sz w:val="28"/>
                <w:szCs w:val="28"/>
                <w:lang w:val="vi-VN"/>
              </w:rPr>
            </w:pPr>
            <w:r w:rsidRPr="009D4FB8">
              <w:rPr>
                <w:b/>
                <w:sz w:val="28"/>
                <w:szCs w:val="28"/>
                <w:lang w:val="vi-VN"/>
              </w:rPr>
              <w:t>Chủ</w:t>
            </w:r>
            <w:bookmarkStart w:id="0" w:name="_GoBack"/>
            <w:bookmarkEnd w:id="0"/>
            <w:r w:rsidRPr="009D4FB8">
              <w:rPr>
                <w:b/>
                <w:sz w:val="28"/>
                <w:szCs w:val="28"/>
                <w:lang w:val="vi-VN"/>
              </w:rPr>
              <w:t xml:space="preserve"> để</w:t>
            </w:r>
          </w:p>
        </w:tc>
      </w:tr>
      <w:tr w:rsidR="00556C6D" w:rsidRPr="009A5EB0" w:rsidTr="00556C6D">
        <w:trPr>
          <w:trHeight w:val="1490"/>
        </w:trPr>
        <w:tc>
          <w:tcPr>
            <w:tcW w:w="1814" w:type="dxa"/>
            <w:vMerge w:val="restart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928DE">
              <w:rPr>
                <w:b/>
                <w:szCs w:val="28"/>
                <w:lang w:val="fr-FR"/>
              </w:rPr>
              <w:t xml:space="preserve">1. </w:t>
            </w:r>
            <w:proofErr w:type="spellStart"/>
            <w:r w:rsidRPr="00B928DE">
              <w:rPr>
                <w:b/>
                <w:szCs w:val="28"/>
                <w:lang w:val="fr-FR"/>
              </w:rPr>
              <w:t>Trẻ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biết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phối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hợp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các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giác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quan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để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quan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sát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, </w:t>
            </w:r>
            <w:proofErr w:type="spellStart"/>
            <w:r w:rsidRPr="00B928DE">
              <w:rPr>
                <w:b/>
                <w:szCs w:val="28"/>
                <w:lang w:val="fr-FR"/>
              </w:rPr>
              <w:t>xem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xét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, </w:t>
            </w:r>
            <w:proofErr w:type="spellStart"/>
            <w:r w:rsidRPr="00B928DE">
              <w:rPr>
                <w:b/>
                <w:szCs w:val="28"/>
                <w:lang w:val="fr-FR"/>
              </w:rPr>
              <w:t>so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sánh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và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thảo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luận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về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sự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vật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, </w:t>
            </w:r>
            <w:proofErr w:type="spellStart"/>
            <w:r w:rsidRPr="00B928DE">
              <w:rPr>
                <w:b/>
                <w:szCs w:val="28"/>
                <w:lang w:val="fr-FR"/>
              </w:rPr>
              <w:t>hiện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tượng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về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đặc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điểm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công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dụng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sử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dụng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dùng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chơi</w:t>
            </w:r>
            <w:proofErr w:type="spellEnd"/>
            <w:r w:rsidRPr="00B928DE">
              <w:rPr>
                <w:b/>
                <w:szCs w:val="28"/>
              </w:rPr>
              <w:t>.</w:t>
            </w:r>
          </w:p>
        </w:tc>
        <w:tc>
          <w:tcPr>
            <w:tcW w:w="1559" w:type="dxa"/>
            <w:vMerge w:val="restart"/>
          </w:tcPr>
          <w:p w:rsidR="00556C6D" w:rsidRPr="009A5EB0" w:rsidRDefault="00556C6D" w:rsidP="0083304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. </w:t>
            </w:r>
            <w:r w:rsidRPr="0090269A">
              <w:rPr>
                <w:b/>
                <w:sz w:val="28"/>
                <w:szCs w:val="28"/>
              </w:rPr>
              <w:t>(</w:t>
            </w:r>
            <w:proofErr w:type="spellStart"/>
            <w:r w:rsidRPr="0090269A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9026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Pr="009A5482" w:rsidRDefault="00556C6D" w:rsidP="00833040">
            <w:pPr>
              <w:contextualSpacing/>
              <w:jc w:val="both"/>
              <w:rPr>
                <w:szCs w:val="28"/>
                <w:lang w:val="vi-VN"/>
              </w:rPr>
            </w:pPr>
            <w:r w:rsidRPr="009A5482">
              <w:rPr>
                <w:szCs w:val="28"/>
                <w:lang w:val="vi-VN"/>
              </w:rPr>
              <w:t xml:space="preserve">- Trò chuyện về </w:t>
            </w:r>
            <w:proofErr w:type="spellStart"/>
            <w:r w:rsidRPr="009A5482">
              <w:rPr>
                <w:szCs w:val="28"/>
              </w:rPr>
              <w:t>đặc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điểm</w:t>
            </w:r>
            <w:proofErr w:type="spellEnd"/>
            <w:r w:rsidRPr="009A5482">
              <w:rPr>
                <w:szCs w:val="28"/>
              </w:rPr>
              <w:t xml:space="preserve">, </w:t>
            </w:r>
            <w:proofErr w:type="spellStart"/>
            <w:r w:rsidRPr="009A5482">
              <w:rPr>
                <w:szCs w:val="28"/>
              </w:rPr>
              <w:t>công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dụng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và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cách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sử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dụng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đồ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dùng</w:t>
            </w:r>
            <w:proofErr w:type="spellEnd"/>
            <w:r w:rsidRPr="009A5482">
              <w:rPr>
                <w:szCs w:val="28"/>
              </w:rPr>
              <w:t xml:space="preserve">, </w:t>
            </w:r>
            <w:proofErr w:type="spellStart"/>
            <w:r w:rsidRPr="009A5482">
              <w:rPr>
                <w:szCs w:val="28"/>
              </w:rPr>
              <w:t>đồ</w:t>
            </w:r>
            <w:proofErr w:type="spellEnd"/>
            <w:r w:rsidRPr="009A5482">
              <w:rPr>
                <w:szCs w:val="28"/>
              </w:rPr>
              <w:t xml:space="preserve"> </w:t>
            </w:r>
            <w:proofErr w:type="spellStart"/>
            <w:r w:rsidRPr="009A5482">
              <w:rPr>
                <w:szCs w:val="28"/>
              </w:rPr>
              <w:t>chơi</w:t>
            </w:r>
            <w:proofErr w:type="spellEnd"/>
            <w:r w:rsidRPr="009A5482">
              <w:rPr>
                <w:szCs w:val="28"/>
                <w:lang w:val="vi-VN"/>
              </w:rPr>
              <w:t xml:space="preserve"> quen </w:t>
            </w:r>
            <w:r>
              <w:rPr>
                <w:szCs w:val="28"/>
                <w:lang w:val="vi-VN"/>
              </w:rPr>
              <w:t>thuộc.</w:t>
            </w:r>
          </w:p>
        </w:tc>
        <w:tc>
          <w:tcPr>
            <w:tcW w:w="714" w:type="dxa"/>
            <w:vMerge w:val="restart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A1803">
              <w:rPr>
                <w:sz w:val="28"/>
                <w:szCs w:val="28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 w:val="restart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Trường mầm non</w:t>
            </w:r>
          </w:p>
        </w:tc>
      </w:tr>
      <w:tr w:rsidR="00556C6D" w:rsidRPr="009A5EB0" w:rsidTr="00556C6D">
        <w:trPr>
          <w:trHeight w:val="1490"/>
        </w:trPr>
        <w:tc>
          <w:tcPr>
            <w:tcW w:w="1814" w:type="dxa"/>
            <w:vMerge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1559" w:type="dxa"/>
            <w:vMerge/>
          </w:tcPr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556C6D" w:rsidRPr="009A5482" w:rsidRDefault="00556C6D" w:rsidP="00833040">
            <w:pPr>
              <w:contextualSpacing/>
              <w:jc w:val="both"/>
              <w:rPr>
                <w:szCs w:val="28"/>
                <w:lang w:val="vi-VN"/>
              </w:rPr>
            </w:pPr>
            <w:r w:rsidRPr="009A5482">
              <w:rPr>
                <w:szCs w:val="28"/>
                <w:lang w:val="vi-VN"/>
              </w:rPr>
              <w:t>- Lập bảng phân loại đồ dùng, đồ chơi theo đặc điểm, công dụng</w:t>
            </w:r>
          </w:p>
        </w:tc>
        <w:tc>
          <w:tcPr>
            <w:tcW w:w="714" w:type="dxa"/>
            <w:vMerge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  <w:r w:rsidRPr="00B928DE">
              <w:rPr>
                <w:b/>
                <w:szCs w:val="28"/>
              </w:rPr>
              <w:t>2</w:t>
            </w:r>
            <w:r w:rsidRPr="00B928DE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chức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năng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quan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bộ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phận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khác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cơ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thể</w:t>
            </w:r>
            <w:proofErr w:type="spellEnd"/>
            <w:r w:rsidRPr="00B928DE">
              <w:rPr>
                <w:b/>
                <w:szCs w:val="28"/>
              </w:rPr>
              <w:t xml:space="preserve"> qua </w:t>
            </w:r>
            <w:proofErr w:type="spellStart"/>
            <w:r w:rsidRPr="00B928DE">
              <w:rPr>
                <w:b/>
                <w:szCs w:val="28"/>
              </w:rPr>
              <w:t>hoạt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động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tìm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hiểu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về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giới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tính</w:t>
            </w:r>
            <w:proofErr w:type="spellEnd"/>
            <w:r w:rsidRPr="00B928DE">
              <w:rPr>
                <w:b/>
                <w:szCs w:val="28"/>
              </w:rPr>
              <w:t xml:space="preserve"> ERA </w:t>
            </w:r>
            <w:proofErr w:type="spellStart"/>
            <w:r w:rsidRPr="00B928DE">
              <w:rPr>
                <w:b/>
                <w:bCs/>
                <w:szCs w:val="28"/>
              </w:rPr>
              <w:t>gọi</w:t>
            </w:r>
            <w:proofErr w:type="spellEnd"/>
            <w:r w:rsidRPr="00B928DE">
              <w:rPr>
                <w:b/>
                <w:bCs/>
                <w:szCs w:val="28"/>
              </w:rPr>
              <w:t xml:space="preserve"> </w:t>
            </w:r>
            <w:proofErr w:type="spellStart"/>
            <w:r w:rsidRPr="00B928DE">
              <w:rPr>
                <w:b/>
                <w:bCs/>
                <w:szCs w:val="28"/>
              </w:rPr>
              <w:t>tên</w:t>
            </w:r>
            <w:proofErr w:type="spellEnd"/>
            <w:r w:rsidRPr="00B928DE">
              <w:rPr>
                <w:b/>
                <w:bCs/>
                <w:szCs w:val="28"/>
              </w:rPr>
              <w:t xml:space="preserve"> </w:t>
            </w:r>
            <w:proofErr w:type="spellStart"/>
            <w:r w:rsidRPr="00B928DE">
              <w:rPr>
                <w:b/>
                <w:bCs/>
                <w:szCs w:val="28"/>
              </w:rPr>
              <w:t>vùng</w:t>
            </w:r>
            <w:proofErr w:type="spellEnd"/>
            <w:r w:rsidRPr="00B928DE">
              <w:rPr>
                <w:b/>
                <w:bCs/>
                <w:szCs w:val="28"/>
              </w:rPr>
              <w:t xml:space="preserve"> </w:t>
            </w:r>
            <w:proofErr w:type="spellStart"/>
            <w:r w:rsidRPr="00B928DE">
              <w:rPr>
                <w:b/>
                <w:bCs/>
                <w:szCs w:val="28"/>
              </w:rPr>
              <w:t>kín</w:t>
            </w:r>
            <w:proofErr w:type="spellEnd"/>
          </w:p>
        </w:tc>
        <w:tc>
          <w:tcPr>
            <w:tcW w:w="1559" w:type="dxa"/>
          </w:tcPr>
          <w:p w:rsidR="00556C6D" w:rsidRPr="000B6024" w:rsidRDefault="00556C6D" w:rsidP="00833040">
            <w:pPr>
              <w:spacing w:line="240" w:lineRule="auto"/>
              <w:jc w:val="both"/>
              <w:rPr>
                <w:b/>
                <w:bCs/>
                <w:szCs w:val="28"/>
                <w:highlight w:val="darkCyan"/>
                <w:lang w:val="vi-VN"/>
              </w:rPr>
            </w:pPr>
            <w:r w:rsidRPr="000B6024">
              <w:rPr>
                <w:b/>
                <w:bCs/>
                <w:szCs w:val="28"/>
                <w:highlight w:val="darkCyan"/>
              </w:rPr>
              <w:t xml:space="preserve">+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Tiết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1: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Gọi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tên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vùng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kín</w:t>
            </w:r>
            <w:proofErr w:type="spellEnd"/>
          </w:p>
          <w:p w:rsidR="00556C6D" w:rsidRPr="000B6024" w:rsidRDefault="00556C6D" w:rsidP="00833040">
            <w:pPr>
              <w:spacing w:line="240" w:lineRule="auto"/>
              <w:jc w:val="both"/>
              <w:rPr>
                <w:szCs w:val="28"/>
                <w:highlight w:val="darkCyan"/>
                <w:lang w:val="vi-VN"/>
              </w:rPr>
            </w:pPr>
            <w:r w:rsidRPr="000B6024">
              <w:rPr>
                <w:b/>
                <w:szCs w:val="28"/>
                <w:highlight w:val="darkCyan"/>
              </w:rPr>
              <w:t>(TUẦN</w:t>
            </w:r>
            <w:r w:rsidRPr="000B6024">
              <w:rPr>
                <w:b/>
                <w:szCs w:val="28"/>
                <w:highlight w:val="darkCyan"/>
                <w:lang w:val="vi-VN"/>
              </w:rPr>
              <w:t xml:space="preserve"> 2)</w:t>
            </w:r>
          </w:p>
        </w:tc>
        <w:tc>
          <w:tcPr>
            <w:tcW w:w="1702" w:type="dxa"/>
          </w:tcPr>
          <w:p w:rsidR="00556C6D" w:rsidRPr="000B6024" w:rsidRDefault="00556C6D" w:rsidP="00833040">
            <w:pPr>
              <w:spacing w:line="240" w:lineRule="auto"/>
              <w:rPr>
                <w:b/>
                <w:bCs/>
                <w:szCs w:val="28"/>
                <w:highlight w:val="darkCyan"/>
                <w:lang w:val="vi-VN"/>
              </w:rPr>
            </w:pPr>
            <w:r w:rsidRPr="000B6024">
              <w:rPr>
                <w:b/>
                <w:bCs/>
                <w:szCs w:val="28"/>
                <w:highlight w:val="darkCyan"/>
              </w:rPr>
              <w:t xml:space="preserve">+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Tiết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1: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Gọi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tên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vùng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kín</w:t>
            </w:r>
            <w:proofErr w:type="spellEnd"/>
          </w:p>
          <w:p w:rsidR="00556C6D" w:rsidRPr="000B6024" w:rsidRDefault="00556C6D" w:rsidP="00833040">
            <w:pPr>
              <w:spacing w:line="240" w:lineRule="auto"/>
              <w:rPr>
                <w:sz w:val="28"/>
                <w:szCs w:val="28"/>
                <w:highlight w:val="darkCyan"/>
                <w:lang w:val="vi-VN"/>
              </w:rPr>
            </w:pP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Pr="00E318FC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</w:rPr>
            </w:pPr>
            <w:r w:rsidRPr="00B928DE">
              <w:rPr>
                <w:b/>
                <w:szCs w:val="28"/>
              </w:rPr>
              <w:t xml:space="preserve">3.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chức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năng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quan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bộ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phận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khác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cơ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thể</w:t>
            </w:r>
            <w:proofErr w:type="spellEnd"/>
            <w:r w:rsidRPr="00B928DE">
              <w:rPr>
                <w:b/>
                <w:szCs w:val="28"/>
              </w:rPr>
              <w:t xml:space="preserve"> qua </w:t>
            </w:r>
            <w:proofErr w:type="spellStart"/>
            <w:r w:rsidRPr="00B928DE">
              <w:rPr>
                <w:b/>
                <w:szCs w:val="28"/>
              </w:rPr>
              <w:t>hoạt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lastRenderedPageBreak/>
              <w:t>động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tìm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hiểu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về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giới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tính</w:t>
            </w:r>
            <w:proofErr w:type="spellEnd"/>
            <w:r w:rsidRPr="00B928DE">
              <w:rPr>
                <w:b/>
                <w:szCs w:val="28"/>
              </w:rPr>
              <w:t xml:space="preserve"> ERA </w:t>
            </w:r>
            <w:proofErr w:type="spellStart"/>
            <w:r w:rsidRPr="00B928DE">
              <w:rPr>
                <w:b/>
                <w:szCs w:val="28"/>
              </w:rPr>
              <w:t>sự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hình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thành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em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bé</w:t>
            </w:r>
            <w:proofErr w:type="spellEnd"/>
          </w:p>
        </w:tc>
        <w:tc>
          <w:tcPr>
            <w:tcW w:w="1559" w:type="dxa"/>
          </w:tcPr>
          <w:p w:rsidR="00556C6D" w:rsidRPr="000B6024" w:rsidRDefault="00556C6D" w:rsidP="00833040">
            <w:pPr>
              <w:tabs>
                <w:tab w:val="left" w:pos="2820"/>
              </w:tabs>
              <w:jc w:val="both"/>
              <w:rPr>
                <w:b/>
                <w:bCs/>
                <w:szCs w:val="28"/>
                <w:highlight w:val="darkCyan"/>
              </w:rPr>
            </w:pPr>
            <w:r w:rsidRPr="000B6024">
              <w:rPr>
                <w:b/>
                <w:bCs/>
                <w:szCs w:val="28"/>
                <w:highlight w:val="darkCyan"/>
              </w:rPr>
              <w:lastRenderedPageBreak/>
              <w:t xml:space="preserve">+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Tiết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2: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Sự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hình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thành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em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bé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</w:p>
          <w:p w:rsidR="00556C6D" w:rsidRPr="000B6024" w:rsidRDefault="00556C6D" w:rsidP="00833040">
            <w:pPr>
              <w:tabs>
                <w:tab w:val="left" w:pos="2820"/>
              </w:tabs>
              <w:jc w:val="both"/>
              <w:rPr>
                <w:b/>
                <w:bCs/>
                <w:szCs w:val="28"/>
                <w:highlight w:val="darkCyan"/>
              </w:rPr>
            </w:pPr>
            <w:r w:rsidRPr="000B6024">
              <w:rPr>
                <w:b/>
                <w:sz w:val="28"/>
                <w:szCs w:val="28"/>
                <w:highlight w:val="darkCyan"/>
              </w:rPr>
              <w:lastRenderedPageBreak/>
              <w:t>(</w:t>
            </w:r>
            <w:proofErr w:type="spellStart"/>
            <w:r w:rsidRPr="000B6024">
              <w:rPr>
                <w:b/>
                <w:sz w:val="28"/>
                <w:szCs w:val="28"/>
                <w:highlight w:val="darkCyan"/>
              </w:rPr>
              <w:t>Tuần</w:t>
            </w:r>
            <w:proofErr w:type="spellEnd"/>
            <w:r w:rsidRPr="000B6024">
              <w:rPr>
                <w:b/>
                <w:sz w:val="28"/>
                <w:szCs w:val="28"/>
                <w:highlight w:val="darkCyan"/>
              </w:rPr>
              <w:t xml:space="preserve"> 3)</w:t>
            </w:r>
          </w:p>
        </w:tc>
        <w:tc>
          <w:tcPr>
            <w:tcW w:w="1702" w:type="dxa"/>
          </w:tcPr>
          <w:p w:rsidR="00556C6D" w:rsidRPr="000B6024" w:rsidRDefault="00556C6D" w:rsidP="00833040">
            <w:pPr>
              <w:tabs>
                <w:tab w:val="left" w:pos="2820"/>
              </w:tabs>
              <w:jc w:val="both"/>
              <w:rPr>
                <w:b/>
                <w:bCs/>
                <w:szCs w:val="28"/>
                <w:highlight w:val="darkCyan"/>
              </w:rPr>
            </w:pPr>
            <w:r w:rsidRPr="000B6024">
              <w:rPr>
                <w:b/>
                <w:bCs/>
                <w:szCs w:val="28"/>
                <w:highlight w:val="darkCyan"/>
              </w:rPr>
              <w:lastRenderedPageBreak/>
              <w:t xml:space="preserve">+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Tiết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2: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Sự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hình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thành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em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  <w:proofErr w:type="spellStart"/>
            <w:r w:rsidRPr="000B6024">
              <w:rPr>
                <w:b/>
                <w:bCs/>
                <w:szCs w:val="28"/>
                <w:highlight w:val="darkCyan"/>
              </w:rPr>
              <w:t>bé</w:t>
            </w:r>
            <w:proofErr w:type="spellEnd"/>
            <w:r w:rsidRPr="000B6024">
              <w:rPr>
                <w:b/>
                <w:bCs/>
                <w:szCs w:val="28"/>
                <w:highlight w:val="darkCyan"/>
              </w:rPr>
              <w:t xml:space="preserve"> </w:t>
            </w:r>
          </w:p>
          <w:p w:rsidR="00556C6D" w:rsidRPr="000B6024" w:rsidRDefault="00556C6D" w:rsidP="00833040">
            <w:pPr>
              <w:spacing w:line="240" w:lineRule="auto"/>
              <w:jc w:val="center"/>
              <w:rPr>
                <w:sz w:val="28"/>
                <w:szCs w:val="28"/>
                <w:highlight w:val="darkCyan"/>
              </w:rPr>
            </w:pP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</w:rPr>
            </w:pPr>
            <w:r w:rsidRPr="00B928DE">
              <w:rPr>
                <w:b/>
                <w:szCs w:val="28"/>
              </w:rPr>
              <w:lastRenderedPageBreak/>
              <w:t>4</w:t>
            </w:r>
            <w:r w:rsidRPr="00B928DE">
              <w:rPr>
                <w:b/>
                <w:szCs w:val="28"/>
                <w:lang w:val="vi-VN"/>
              </w:rPr>
              <w:t>. Trẻ biết p</w:t>
            </w:r>
            <w:proofErr w:type="spellStart"/>
            <w:r w:rsidRPr="00B928DE">
              <w:rPr>
                <w:b/>
                <w:szCs w:val="28"/>
              </w:rPr>
              <w:t>hân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loại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được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một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số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dung</w:t>
            </w:r>
            <w:r w:rsidRPr="00B928DE">
              <w:rPr>
                <w:b/>
                <w:szCs w:val="28"/>
                <w:lang w:val="vi-VN"/>
              </w:rPr>
              <w:t xml:space="preserve">, đồ chơi </w:t>
            </w:r>
            <w:proofErr w:type="spellStart"/>
            <w:r w:rsidRPr="00B928DE">
              <w:rPr>
                <w:b/>
                <w:szCs w:val="28"/>
              </w:rPr>
              <w:t>thông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thường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theo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r w:rsidRPr="00B928DE">
              <w:rPr>
                <w:b/>
                <w:szCs w:val="28"/>
                <w:lang w:val="vi-VN"/>
              </w:rPr>
              <w:t>2 – 3 dấu hiệu</w:t>
            </w:r>
          </w:p>
        </w:tc>
        <w:tc>
          <w:tcPr>
            <w:tcW w:w="1559" w:type="dxa"/>
          </w:tcPr>
          <w:p w:rsidR="00556C6D" w:rsidRDefault="00556C6D" w:rsidP="00833040">
            <w:pPr>
              <w:tabs>
                <w:tab w:val="left" w:pos="282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BÉ PHÂN LOẠI ĐỒ DÙNG ĐỒ CHƠI THEO 2 – 3 DẤU HIỆU</w:t>
            </w:r>
          </w:p>
          <w:p w:rsidR="00556C6D" w:rsidRPr="006A62CE" w:rsidRDefault="00556C6D" w:rsidP="00833040">
            <w:pPr>
              <w:tabs>
                <w:tab w:val="left" w:pos="2820"/>
              </w:tabs>
              <w:jc w:val="both"/>
              <w:rPr>
                <w:b/>
                <w:bCs/>
                <w:szCs w:val="28"/>
                <w:highlight w:val="magenta"/>
              </w:rPr>
            </w:pPr>
            <w:r w:rsidRPr="006B79A1">
              <w:rPr>
                <w:b/>
                <w:szCs w:val="28"/>
                <w:lang w:val="vi-VN"/>
              </w:rPr>
              <w:t>(TUẦ</w:t>
            </w:r>
            <w:r>
              <w:rPr>
                <w:b/>
                <w:szCs w:val="28"/>
                <w:lang w:val="vi-VN"/>
              </w:rPr>
              <w:t>N 2</w:t>
            </w:r>
            <w:r w:rsidRPr="006B79A1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702" w:type="dxa"/>
          </w:tcPr>
          <w:p w:rsidR="00556C6D" w:rsidRPr="006A1803" w:rsidRDefault="00556C6D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Cs w:val="28"/>
                <w:lang w:val="vi-VN"/>
              </w:rPr>
              <w:t>+ BÉ PHÂN LOẠI ĐỒ DÙNG ĐỒ CHƠI THEO 2 – 3 DẤU HIỆU</w:t>
            </w: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1512"/>
        </w:trPr>
        <w:tc>
          <w:tcPr>
            <w:tcW w:w="1814" w:type="dxa"/>
            <w:vMerge w:val="restart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  <w:r w:rsidRPr="00B928DE">
              <w:rPr>
                <w:b/>
                <w:szCs w:val="28"/>
                <w:lang w:val="fr-FR"/>
              </w:rPr>
              <w:t xml:space="preserve">5. </w:t>
            </w:r>
            <w:proofErr w:type="spellStart"/>
            <w:r w:rsidRPr="00B928DE">
              <w:rPr>
                <w:b/>
                <w:szCs w:val="28"/>
                <w:lang w:val="fr-FR"/>
              </w:rPr>
              <w:t>Trẻ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có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khả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năng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nhận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biết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mối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liên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hệ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đơn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giản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giữa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đặc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điểm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cấu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tạo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với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sử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dụng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dùng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chơi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quen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thuộc</w:t>
            </w:r>
            <w:proofErr w:type="spellEnd"/>
          </w:p>
        </w:tc>
        <w:tc>
          <w:tcPr>
            <w:tcW w:w="1559" w:type="dxa"/>
            <w:vMerge w:val="restart"/>
          </w:tcPr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quen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. </w:t>
            </w:r>
            <w:r w:rsidRPr="0090269A">
              <w:rPr>
                <w:b/>
                <w:sz w:val="28"/>
                <w:szCs w:val="28"/>
              </w:rPr>
              <w:t>(</w:t>
            </w:r>
            <w:proofErr w:type="spellStart"/>
            <w:r w:rsidRPr="0090269A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 w:rsidRPr="009026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Pr="00F754B3" w:rsidRDefault="00556C6D" w:rsidP="00833040">
            <w:pPr>
              <w:rPr>
                <w:szCs w:val="28"/>
                <w:lang w:val="vi-VN"/>
              </w:rPr>
            </w:pPr>
            <w:r w:rsidRPr="00F754B3">
              <w:rPr>
                <w:szCs w:val="28"/>
                <w:lang w:val="vi-VN"/>
              </w:rPr>
              <w:t xml:space="preserve">+ Trò chuyện với trẻ về </w:t>
            </w:r>
            <w:proofErr w:type="spellStart"/>
            <w:r w:rsidRPr="00F754B3">
              <w:rPr>
                <w:szCs w:val="28"/>
              </w:rPr>
              <w:t>đặc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điểm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cấu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tạo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với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cách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sử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sụng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đồ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dùng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đồ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chơi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quen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thuộc</w:t>
            </w:r>
            <w:proofErr w:type="spellEnd"/>
          </w:p>
        </w:tc>
        <w:tc>
          <w:tcPr>
            <w:tcW w:w="714" w:type="dxa"/>
            <w:vMerge w:val="restart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C6D" w:rsidRPr="00695C8C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1511"/>
        </w:trPr>
        <w:tc>
          <w:tcPr>
            <w:tcW w:w="1814" w:type="dxa"/>
            <w:vMerge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1559" w:type="dxa"/>
            <w:vMerge/>
          </w:tcPr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556C6D" w:rsidRPr="00F754B3" w:rsidRDefault="00556C6D" w:rsidP="00833040">
            <w:pPr>
              <w:rPr>
                <w:szCs w:val="28"/>
                <w:lang w:val="vi-VN"/>
              </w:rPr>
            </w:pPr>
            <w:r w:rsidRPr="00F754B3">
              <w:rPr>
                <w:szCs w:val="28"/>
                <w:lang w:val="vi-VN"/>
              </w:rPr>
              <w:t xml:space="preserve">+ Làm bài tập về phân loại </w:t>
            </w:r>
            <w:proofErr w:type="spellStart"/>
            <w:r w:rsidRPr="00F754B3">
              <w:rPr>
                <w:szCs w:val="28"/>
              </w:rPr>
              <w:t>đặc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điểm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cấu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tạo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với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cách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sử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sụng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đồ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dùng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đồ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chơi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quen</w:t>
            </w:r>
            <w:proofErr w:type="spellEnd"/>
            <w:r w:rsidRPr="00F754B3">
              <w:rPr>
                <w:szCs w:val="28"/>
              </w:rPr>
              <w:t xml:space="preserve"> </w:t>
            </w:r>
            <w:proofErr w:type="spellStart"/>
            <w:r w:rsidRPr="00F754B3">
              <w:rPr>
                <w:szCs w:val="28"/>
              </w:rPr>
              <w:t>thuộc</w:t>
            </w:r>
            <w:proofErr w:type="spellEnd"/>
          </w:p>
        </w:tc>
        <w:tc>
          <w:tcPr>
            <w:tcW w:w="714" w:type="dxa"/>
            <w:vMerge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vi-VN"/>
              </w:rPr>
            </w:pPr>
            <w:r w:rsidRPr="00B928DE">
              <w:rPr>
                <w:b/>
                <w:szCs w:val="28"/>
                <w:lang w:val="pt-BR"/>
              </w:rPr>
              <w:t>6. Trẻ biết làm thử nghiệm đơn giản ống</w:t>
            </w:r>
            <w:r w:rsidRPr="00B928DE">
              <w:rPr>
                <w:b/>
                <w:szCs w:val="28"/>
                <w:lang w:val="vi-VN"/>
              </w:rPr>
              <w:t xml:space="preserve"> hút nhảy múa</w:t>
            </w:r>
          </w:p>
        </w:tc>
        <w:tc>
          <w:tcPr>
            <w:tcW w:w="1559" w:type="dxa"/>
          </w:tcPr>
          <w:p w:rsidR="00556C6D" w:rsidRPr="006B79A1" w:rsidRDefault="00556C6D" w:rsidP="00833040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6B79A1">
              <w:rPr>
                <w:sz w:val="28"/>
                <w:szCs w:val="28"/>
                <w:lang w:val="vi-VN"/>
              </w:rPr>
              <w:t xml:space="preserve">- </w:t>
            </w:r>
            <w:r w:rsidRPr="006B79A1">
              <w:rPr>
                <w:sz w:val="28"/>
                <w:szCs w:val="28"/>
              </w:rPr>
              <w:t>THÍ NGHIỆM: ỐNG</w:t>
            </w:r>
            <w:r w:rsidRPr="006B79A1">
              <w:rPr>
                <w:sz w:val="28"/>
                <w:szCs w:val="28"/>
                <w:lang w:val="vi-VN"/>
              </w:rPr>
              <w:t xml:space="preserve"> HÚT </w:t>
            </w:r>
            <w:r w:rsidRPr="006B79A1">
              <w:rPr>
                <w:sz w:val="28"/>
                <w:szCs w:val="28"/>
              </w:rPr>
              <w:t>NHẢY MÚA</w:t>
            </w:r>
          </w:p>
          <w:p w:rsidR="00556C6D" w:rsidRPr="006B79A1" w:rsidRDefault="00556C6D" w:rsidP="00833040">
            <w:pPr>
              <w:spacing w:line="240" w:lineRule="auto"/>
              <w:jc w:val="both"/>
              <w:rPr>
                <w:szCs w:val="28"/>
                <w:lang w:val="vi-VN"/>
              </w:rPr>
            </w:pPr>
            <w:r w:rsidRPr="006B79A1">
              <w:rPr>
                <w:b/>
                <w:szCs w:val="28"/>
              </w:rPr>
              <w:t>(TUẦ</w:t>
            </w:r>
            <w:r>
              <w:rPr>
                <w:b/>
                <w:szCs w:val="28"/>
              </w:rPr>
              <w:t>N 3</w:t>
            </w:r>
            <w:r w:rsidRPr="006B79A1">
              <w:rPr>
                <w:b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Pr="006B79A1" w:rsidRDefault="00556C6D" w:rsidP="00833040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6B79A1">
              <w:rPr>
                <w:sz w:val="28"/>
                <w:szCs w:val="28"/>
                <w:lang w:val="vi-VN"/>
              </w:rPr>
              <w:t xml:space="preserve">- </w:t>
            </w:r>
            <w:r w:rsidRPr="006B79A1">
              <w:rPr>
                <w:sz w:val="28"/>
                <w:szCs w:val="28"/>
              </w:rPr>
              <w:t>THÍ NGHIỆM: ỐNG</w:t>
            </w:r>
            <w:r w:rsidRPr="006B79A1">
              <w:rPr>
                <w:sz w:val="28"/>
                <w:szCs w:val="28"/>
                <w:lang w:val="vi-VN"/>
              </w:rPr>
              <w:t xml:space="preserve"> HÚT </w:t>
            </w:r>
            <w:r w:rsidRPr="006B79A1">
              <w:rPr>
                <w:sz w:val="28"/>
                <w:szCs w:val="28"/>
              </w:rPr>
              <w:t>NHẢY MÚA</w:t>
            </w:r>
          </w:p>
          <w:p w:rsidR="00556C6D" w:rsidRPr="006B79A1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Pr="00650F8A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03D69">
              <w:rPr>
                <w:sz w:val="28"/>
                <w:szCs w:val="2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vi-VN"/>
              </w:rPr>
            </w:pPr>
            <w:r w:rsidRPr="00B928DE">
              <w:rPr>
                <w:b/>
                <w:szCs w:val="28"/>
                <w:lang w:val="pt-BR"/>
              </w:rPr>
              <w:t>7</w:t>
            </w:r>
            <w:r w:rsidRPr="00B928DE">
              <w:rPr>
                <w:b/>
                <w:szCs w:val="28"/>
                <w:lang w:val="vi-VN"/>
              </w:rPr>
              <w:t xml:space="preserve">. </w:t>
            </w:r>
            <w:r w:rsidRPr="00B928DE">
              <w:rPr>
                <w:b/>
                <w:szCs w:val="28"/>
                <w:lang w:val="pt-BR"/>
              </w:rPr>
              <w:t>Trẻ biết làm thử nghiệm đơn giản đèn</w:t>
            </w:r>
            <w:r w:rsidRPr="00B928DE">
              <w:rPr>
                <w:b/>
                <w:szCs w:val="28"/>
                <w:lang w:val="vi-VN"/>
              </w:rPr>
              <w:t xml:space="preserve"> lava</w:t>
            </w:r>
          </w:p>
        </w:tc>
        <w:tc>
          <w:tcPr>
            <w:tcW w:w="1559" w:type="dxa"/>
          </w:tcPr>
          <w:p w:rsidR="00556C6D" w:rsidRPr="006B79A1" w:rsidRDefault="00556C6D" w:rsidP="00833040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6B79A1">
              <w:rPr>
                <w:sz w:val="28"/>
                <w:szCs w:val="28"/>
              </w:rPr>
              <w:t xml:space="preserve">THÍ NGHIỆM: </w:t>
            </w:r>
            <w:r w:rsidRPr="006B79A1">
              <w:rPr>
                <w:sz w:val="28"/>
                <w:szCs w:val="28"/>
                <w:lang w:val="vi-VN"/>
              </w:rPr>
              <w:t xml:space="preserve"> </w:t>
            </w:r>
            <w:r w:rsidRPr="006B79A1">
              <w:rPr>
                <w:sz w:val="28"/>
                <w:szCs w:val="28"/>
              </w:rPr>
              <w:t>ĐÈN LAVA</w:t>
            </w:r>
          </w:p>
          <w:p w:rsidR="00556C6D" w:rsidRPr="006B79A1" w:rsidRDefault="00556C6D" w:rsidP="00833040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6B79A1">
              <w:rPr>
                <w:b/>
                <w:szCs w:val="28"/>
              </w:rPr>
              <w:t>(TUẦN 4)</w:t>
            </w:r>
          </w:p>
        </w:tc>
        <w:tc>
          <w:tcPr>
            <w:tcW w:w="1702" w:type="dxa"/>
          </w:tcPr>
          <w:p w:rsidR="00556C6D" w:rsidRPr="006B79A1" w:rsidRDefault="00556C6D" w:rsidP="00833040">
            <w:pPr>
              <w:spacing w:line="240" w:lineRule="auto"/>
              <w:jc w:val="both"/>
              <w:rPr>
                <w:sz w:val="28"/>
                <w:szCs w:val="28"/>
                <w:lang w:val="vi-VN"/>
              </w:rPr>
            </w:pPr>
            <w:r w:rsidRPr="006B79A1">
              <w:rPr>
                <w:sz w:val="28"/>
                <w:szCs w:val="28"/>
              </w:rPr>
              <w:t xml:space="preserve">THÍ NGHIỆM: </w:t>
            </w:r>
            <w:r w:rsidRPr="006B79A1">
              <w:rPr>
                <w:sz w:val="28"/>
                <w:szCs w:val="28"/>
                <w:lang w:val="vi-VN"/>
              </w:rPr>
              <w:t xml:space="preserve"> </w:t>
            </w:r>
            <w:r w:rsidRPr="006B79A1">
              <w:rPr>
                <w:sz w:val="28"/>
                <w:szCs w:val="28"/>
              </w:rPr>
              <w:t>ĐÈN LAVA</w:t>
            </w:r>
          </w:p>
          <w:p w:rsidR="00556C6D" w:rsidRPr="006B79A1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B79A1">
              <w:rPr>
                <w:b/>
                <w:szCs w:val="28"/>
              </w:rPr>
              <w:t>(TUẦN 4)</w:t>
            </w: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1262"/>
        </w:trPr>
        <w:tc>
          <w:tcPr>
            <w:tcW w:w="1814" w:type="dxa"/>
            <w:vMerge w:val="restart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pt-BR"/>
              </w:rPr>
            </w:pPr>
            <w:r w:rsidRPr="00B928DE">
              <w:rPr>
                <w:b/>
                <w:szCs w:val="28"/>
              </w:rPr>
              <w:t xml:space="preserve">8.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so </w:t>
            </w:r>
            <w:proofErr w:type="spellStart"/>
            <w:r w:rsidRPr="00B928DE">
              <w:rPr>
                <w:b/>
                <w:szCs w:val="28"/>
              </w:rPr>
              <w:t>sánh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sự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khác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nhau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giống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nhau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dùng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đồ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chơi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sự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dạng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chúng</w:t>
            </w:r>
            <w:proofErr w:type="spellEnd"/>
            <w:r w:rsidRPr="00B928DE">
              <w:rPr>
                <w:b/>
                <w:szCs w:val="28"/>
              </w:rPr>
              <w:t>.</w:t>
            </w:r>
          </w:p>
        </w:tc>
        <w:tc>
          <w:tcPr>
            <w:tcW w:w="1559" w:type="dxa"/>
            <w:vMerge w:val="restart"/>
          </w:tcPr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So </w:t>
            </w:r>
            <w:proofErr w:type="spellStart"/>
            <w:r>
              <w:rPr>
                <w:szCs w:val="28"/>
              </w:rPr>
              <w:t>sánh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. </w:t>
            </w:r>
            <w:r w:rsidRPr="0090269A">
              <w:rPr>
                <w:b/>
                <w:sz w:val="28"/>
                <w:szCs w:val="28"/>
              </w:rPr>
              <w:t>(</w:t>
            </w:r>
            <w:proofErr w:type="spellStart"/>
            <w:r w:rsidRPr="0090269A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9026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Pr="0004494B" w:rsidRDefault="00556C6D" w:rsidP="00833040">
            <w:r w:rsidRPr="00690672">
              <w:rPr>
                <w:szCs w:val="28"/>
              </w:rPr>
              <w:t xml:space="preserve">- So </w:t>
            </w:r>
            <w:proofErr w:type="spellStart"/>
            <w:r w:rsidRPr="00690672">
              <w:rPr>
                <w:szCs w:val="28"/>
              </w:rPr>
              <w:t>sánh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sự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khác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nhau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và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giống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nhau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của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đồ</w:t>
            </w:r>
            <w:proofErr w:type="spellEnd"/>
            <w:r w:rsidRPr="00690672">
              <w:rPr>
                <w:szCs w:val="28"/>
              </w:rPr>
              <w:t xml:space="preserve"> </w:t>
            </w:r>
            <w:r>
              <w:rPr>
                <w:szCs w:val="28"/>
              </w:rPr>
              <w:t>dung</w:t>
            </w:r>
            <w:r>
              <w:rPr>
                <w:lang w:val="vi-VN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sự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đa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dạng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của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chúng</w:t>
            </w:r>
            <w:proofErr w:type="spellEnd"/>
            <w:r w:rsidRPr="00690672">
              <w:rPr>
                <w:szCs w:val="28"/>
              </w:rPr>
              <w:t>.</w:t>
            </w:r>
          </w:p>
        </w:tc>
        <w:tc>
          <w:tcPr>
            <w:tcW w:w="714" w:type="dxa"/>
            <w:vMerge w:val="restart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61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1262"/>
        </w:trPr>
        <w:tc>
          <w:tcPr>
            <w:tcW w:w="1814" w:type="dxa"/>
            <w:vMerge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556C6D" w:rsidRDefault="00556C6D" w:rsidP="00833040">
            <w:r>
              <w:rPr>
                <w:szCs w:val="28"/>
                <w:lang w:val="vi-VN"/>
              </w:rPr>
              <w:t xml:space="preserve">- </w:t>
            </w:r>
            <w:r w:rsidRPr="00690672">
              <w:rPr>
                <w:szCs w:val="28"/>
              </w:rPr>
              <w:t xml:space="preserve">So </w:t>
            </w:r>
            <w:proofErr w:type="spellStart"/>
            <w:r w:rsidRPr="00690672">
              <w:rPr>
                <w:szCs w:val="28"/>
              </w:rPr>
              <w:t>sánh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sự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khác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nhau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và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giống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nhau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của</w:t>
            </w:r>
            <w:proofErr w:type="spellEnd"/>
            <w:r w:rsidRPr="00690672">
              <w:rPr>
                <w:szCs w:val="28"/>
              </w:rPr>
              <w:t xml:space="preserve"> </w:t>
            </w:r>
          </w:p>
          <w:p w:rsidR="00556C6D" w:rsidRPr="001B4366" w:rsidRDefault="00556C6D" w:rsidP="00833040">
            <w:pPr>
              <w:rPr>
                <w:lang w:val="vi-VN"/>
              </w:rPr>
            </w:pPr>
            <w:proofErr w:type="spellStart"/>
            <w:proofErr w:type="gramStart"/>
            <w:r w:rsidRPr="00690672">
              <w:rPr>
                <w:szCs w:val="28"/>
              </w:rPr>
              <w:t>đồ</w:t>
            </w:r>
            <w:proofErr w:type="spellEnd"/>
            <w:proofErr w:type="gram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chơi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và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sự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đa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dạng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của</w:t>
            </w:r>
            <w:proofErr w:type="spellEnd"/>
            <w:r w:rsidRPr="00690672">
              <w:rPr>
                <w:szCs w:val="28"/>
              </w:rPr>
              <w:t xml:space="preserve"> </w:t>
            </w:r>
            <w:proofErr w:type="spellStart"/>
            <w:r w:rsidRPr="00690672">
              <w:rPr>
                <w:szCs w:val="28"/>
              </w:rPr>
              <w:t>chúng</w:t>
            </w:r>
            <w:proofErr w:type="spellEnd"/>
            <w:r w:rsidRPr="00690672">
              <w:rPr>
                <w:szCs w:val="28"/>
              </w:rPr>
              <w:t>.</w:t>
            </w:r>
          </w:p>
        </w:tc>
        <w:tc>
          <w:tcPr>
            <w:tcW w:w="714" w:type="dxa"/>
            <w:vMerge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1242"/>
        </w:trPr>
        <w:tc>
          <w:tcPr>
            <w:tcW w:w="1814" w:type="dxa"/>
            <w:vMerge w:val="restart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</w:rPr>
            </w:pPr>
            <w:r w:rsidRPr="00B928DE">
              <w:rPr>
                <w:b/>
                <w:szCs w:val="28"/>
                <w:lang w:val="fr-FR"/>
              </w:rPr>
              <w:t xml:space="preserve">9. </w:t>
            </w:r>
            <w:proofErr w:type="spellStart"/>
            <w:r w:rsidRPr="00B928DE">
              <w:rPr>
                <w:b/>
                <w:szCs w:val="28"/>
                <w:lang w:val="fr-FR"/>
              </w:rPr>
              <w:t>Trẻ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biết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kể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tên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lễ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hội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và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nói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về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hoạt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động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nổi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bật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của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lễ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hội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trung</w:t>
            </w:r>
            <w:proofErr w:type="spellEnd"/>
            <w:r w:rsidRPr="00B928DE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B928DE">
              <w:rPr>
                <w:b/>
                <w:szCs w:val="28"/>
                <w:lang w:val="fr-FR"/>
              </w:rPr>
              <w:t>thu</w:t>
            </w:r>
            <w:proofErr w:type="spellEnd"/>
          </w:p>
        </w:tc>
        <w:tc>
          <w:tcPr>
            <w:tcW w:w="1559" w:type="dxa"/>
            <w:vMerge w:val="restart"/>
          </w:tcPr>
          <w:p w:rsidR="00556C6D" w:rsidRDefault="00556C6D" w:rsidP="00833040">
            <w:pPr>
              <w:tabs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+ LỄ HỘI BÉ VUI TRUNG THU</w:t>
            </w:r>
          </w:p>
          <w:p w:rsidR="00556C6D" w:rsidRDefault="00556C6D" w:rsidP="00833040">
            <w:pPr>
              <w:spacing w:line="240" w:lineRule="auto"/>
              <w:jc w:val="both"/>
              <w:rPr>
                <w:szCs w:val="28"/>
              </w:rPr>
            </w:pPr>
            <w:r w:rsidRPr="0090269A">
              <w:rPr>
                <w:b/>
                <w:sz w:val="28"/>
                <w:szCs w:val="28"/>
              </w:rPr>
              <w:t>(</w:t>
            </w:r>
            <w:proofErr w:type="spellStart"/>
            <w:r w:rsidRPr="0090269A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  <w:r w:rsidRPr="009026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Pr="00556C6D" w:rsidRDefault="00556C6D" w:rsidP="00833040">
            <w:pPr>
              <w:contextualSpacing/>
              <w:jc w:val="both"/>
              <w:rPr>
                <w:szCs w:val="28"/>
                <w:lang w:val="vi-VN"/>
              </w:rPr>
            </w:pPr>
            <w:r w:rsidRPr="00BA5536">
              <w:rPr>
                <w:szCs w:val="28"/>
                <w:lang w:val="vi-VN"/>
              </w:rPr>
              <w:t>+</w:t>
            </w:r>
            <w:r w:rsidRPr="00BA5536">
              <w:rPr>
                <w:szCs w:val="28"/>
              </w:rPr>
              <w:t xml:space="preserve"> </w:t>
            </w:r>
            <w:r w:rsidRPr="00BA5536">
              <w:rPr>
                <w:szCs w:val="28"/>
                <w:lang w:val="vi-VN"/>
              </w:rPr>
              <w:t xml:space="preserve">Xem clip </w:t>
            </w:r>
            <w:r>
              <w:rPr>
                <w:szCs w:val="28"/>
                <w:lang w:val="vi-VN"/>
              </w:rPr>
              <w:t xml:space="preserve">và trò chuyện </w:t>
            </w:r>
            <w:r w:rsidRPr="00BA5536">
              <w:rPr>
                <w:szCs w:val="28"/>
                <w:lang w:val="vi-VN"/>
              </w:rPr>
              <w:t xml:space="preserve">về lễ hội </w:t>
            </w:r>
            <w:proofErr w:type="spellStart"/>
            <w:r w:rsidRPr="00BA5536">
              <w:rPr>
                <w:szCs w:val="28"/>
              </w:rPr>
              <w:t>trung</w:t>
            </w:r>
            <w:proofErr w:type="spellEnd"/>
            <w:r w:rsidRPr="00BA5536">
              <w:rPr>
                <w:szCs w:val="28"/>
              </w:rPr>
              <w:t xml:space="preserve"> </w:t>
            </w:r>
            <w:proofErr w:type="spellStart"/>
            <w:r w:rsidRPr="00BA5536">
              <w:rPr>
                <w:szCs w:val="28"/>
              </w:rPr>
              <w:t>thu</w:t>
            </w:r>
            <w:proofErr w:type="spellEnd"/>
          </w:p>
        </w:tc>
        <w:tc>
          <w:tcPr>
            <w:tcW w:w="714" w:type="dxa"/>
            <w:vMerge w:val="restart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556C6D" w:rsidRPr="00AD7F86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D7F86">
              <w:rPr>
                <w:sz w:val="28"/>
                <w:szCs w:val="28"/>
              </w:rPr>
              <w:t>X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75"/>
        </w:trPr>
        <w:tc>
          <w:tcPr>
            <w:tcW w:w="1814" w:type="dxa"/>
            <w:vMerge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</w:p>
        </w:tc>
        <w:tc>
          <w:tcPr>
            <w:tcW w:w="1559" w:type="dxa"/>
            <w:vMerge/>
          </w:tcPr>
          <w:p w:rsidR="00556C6D" w:rsidRDefault="00556C6D" w:rsidP="00833040">
            <w:pPr>
              <w:tabs>
                <w:tab w:val="left" w:pos="2820"/>
              </w:tabs>
              <w:jc w:val="both"/>
              <w:rPr>
                <w:szCs w:val="28"/>
              </w:rPr>
            </w:pPr>
          </w:p>
        </w:tc>
        <w:tc>
          <w:tcPr>
            <w:tcW w:w="1702" w:type="dxa"/>
          </w:tcPr>
          <w:p w:rsidR="00556C6D" w:rsidRPr="00BA5536" w:rsidRDefault="00556C6D" w:rsidP="00833040">
            <w:pPr>
              <w:contextualSpacing/>
              <w:jc w:val="both"/>
              <w:rPr>
                <w:szCs w:val="28"/>
              </w:rPr>
            </w:pPr>
            <w:r w:rsidRPr="00BA5536">
              <w:rPr>
                <w:szCs w:val="28"/>
                <w:lang w:val="vi-VN"/>
              </w:rPr>
              <w:t xml:space="preserve">+ Cho trẻ trang trí lễ hội </w:t>
            </w:r>
            <w:proofErr w:type="spellStart"/>
            <w:r w:rsidRPr="00BA5536">
              <w:rPr>
                <w:szCs w:val="28"/>
              </w:rPr>
              <w:t>trung</w:t>
            </w:r>
            <w:proofErr w:type="spellEnd"/>
            <w:r w:rsidRPr="00BA5536">
              <w:rPr>
                <w:szCs w:val="28"/>
              </w:rPr>
              <w:t xml:space="preserve"> </w:t>
            </w:r>
            <w:proofErr w:type="spellStart"/>
            <w:r w:rsidRPr="00BA5536">
              <w:rPr>
                <w:szCs w:val="28"/>
              </w:rPr>
              <w:t>th</w:t>
            </w:r>
            <w:proofErr w:type="spellEnd"/>
            <w:r w:rsidRPr="00BA5536">
              <w:rPr>
                <w:szCs w:val="28"/>
                <w:lang w:val="vi-VN"/>
              </w:rPr>
              <w:t>u</w:t>
            </w:r>
          </w:p>
        </w:tc>
        <w:tc>
          <w:tcPr>
            <w:tcW w:w="714" w:type="dxa"/>
            <w:vMerge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Merge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556C6D" w:rsidRPr="00AD7F86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spacing w:line="240" w:lineRule="auto"/>
              <w:jc w:val="both"/>
              <w:rPr>
                <w:b/>
                <w:szCs w:val="28"/>
                <w:lang w:val="fr-FR"/>
              </w:rPr>
            </w:pPr>
            <w:r w:rsidRPr="00B928DE">
              <w:rPr>
                <w:b/>
                <w:szCs w:val="28"/>
              </w:rPr>
              <w:t xml:space="preserve">10.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có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hiểu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ban </w:t>
            </w:r>
            <w:proofErr w:type="spellStart"/>
            <w:r w:rsidRPr="00B928DE">
              <w:rPr>
                <w:b/>
                <w:szCs w:val="28"/>
              </w:rPr>
              <w:t>đầu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về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bản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thân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và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nói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đúng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họ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tên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ngày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sinh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giới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tính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đặc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điểm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bên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ngoài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r w:rsidRPr="00B928DE">
              <w:rPr>
                <w:b/>
                <w:szCs w:val="28"/>
                <w:lang w:val="pt-BR"/>
              </w:rPr>
              <w:t>khi được hỏi, trò chuyện.</w:t>
            </w:r>
          </w:p>
        </w:tc>
        <w:tc>
          <w:tcPr>
            <w:tcW w:w="1559" w:type="dxa"/>
          </w:tcPr>
          <w:p w:rsidR="00556C6D" w:rsidRDefault="00556C6D" w:rsidP="00833040">
            <w:pPr>
              <w:tabs>
                <w:tab w:val="left" w:pos="2820"/>
              </w:tabs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ngoài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556C6D" w:rsidRDefault="00556C6D" w:rsidP="00556C6D">
            <w:pPr>
              <w:tabs>
                <w:tab w:val="left" w:pos="2820"/>
              </w:tabs>
              <w:ind w:left="34" w:hanging="34"/>
              <w:jc w:val="both"/>
              <w:rPr>
                <w:szCs w:val="28"/>
              </w:rPr>
            </w:pPr>
            <w:r w:rsidRPr="0090269A">
              <w:rPr>
                <w:b/>
                <w:sz w:val="28"/>
                <w:szCs w:val="28"/>
              </w:rPr>
              <w:t>(</w:t>
            </w:r>
            <w:proofErr w:type="spellStart"/>
            <w:r w:rsidRPr="0090269A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90269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63BC">
              <w:rPr>
                <w:szCs w:val="28"/>
                <w:lang w:val="vi-VN"/>
              </w:rPr>
              <w:t xml:space="preserve">- Trò chuyện về </w:t>
            </w:r>
            <w:proofErr w:type="spellStart"/>
            <w:r w:rsidRPr="006D63BC">
              <w:rPr>
                <w:szCs w:val="28"/>
              </w:rPr>
              <w:t>họ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tên</w:t>
            </w:r>
            <w:proofErr w:type="spellEnd"/>
            <w:r w:rsidRPr="006D63BC">
              <w:rPr>
                <w:szCs w:val="28"/>
              </w:rPr>
              <w:t xml:space="preserve">, </w:t>
            </w:r>
            <w:proofErr w:type="spellStart"/>
            <w:r w:rsidRPr="006D63BC">
              <w:rPr>
                <w:szCs w:val="28"/>
              </w:rPr>
              <w:t>ngày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sinh</w:t>
            </w:r>
            <w:proofErr w:type="spellEnd"/>
            <w:r w:rsidRPr="006D63BC">
              <w:rPr>
                <w:szCs w:val="28"/>
              </w:rPr>
              <w:t xml:space="preserve">, </w:t>
            </w:r>
            <w:proofErr w:type="spellStart"/>
            <w:r w:rsidRPr="006D63BC">
              <w:rPr>
                <w:szCs w:val="28"/>
              </w:rPr>
              <w:t>giới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tính</w:t>
            </w:r>
            <w:proofErr w:type="spellEnd"/>
            <w:r w:rsidRPr="006D63BC">
              <w:rPr>
                <w:szCs w:val="28"/>
              </w:rPr>
              <w:t xml:space="preserve">, </w:t>
            </w:r>
            <w:proofErr w:type="spellStart"/>
            <w:r w:rsidRPr="006D63BC">
              <w:rPr>
                <w:szCs w:val="28"/>
              </w:rPr>
              <w:t>đặc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điểm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bên</w:t>
            </w:r>
            <w:proofErr w:type="spellEnd"/>
            <w:r w:rsidRPr="006D63BC">
              <w:rPr>
                <w:szCs w:val="28"/>
              </w:rPr>
              <w:t xml:space="preserve"> </w:t>
            </w:r>
            <w:proofErr w:type="spellStart"/>
            <w:r w:rsidRPr="006D63BC">
              <w:rPr>
                <w:szCs w:val="28"/>
              </w:rPr>
              <w:t>ngoài</w:t>
            </w:r>
            <w:proofErr w:type="spellEnd"/>
            <w:r w:rsidRPr="006D63BC">
              <w:rPr>
                <w:szCs w:val="28"/>
              </w:rPr>
              <w:t>.</w:t>
            </w:r>
          </w:p>
        </w:tc>
        <w:tc>
          <w:tcPr>
            <w:tcW w:w="714" w:type="dxa"/>
            <w:vAlign w:val="center"/>
          </w:tcPr>
          <w:p w:rsidR="00556C6D" w:rsidRPr="006A1803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Pr="00AD7F86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jc w:val="both"/>
              <w:rPr>
                <w:b/>
                <w:sz w:val="28"/>
                <w:szCs w:val="28"/>
              </w:rPr>
            </w:pPr>
            <w:r w:rsidRPr="00B928DE">
              <w:rPr>
                <w:b/>
                <w:szCs w:val="28"/>
              </w:rPr>
              <w:t xml:space="preserve">11.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những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đặc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điểm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nổi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bật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trường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lớp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mầm</w:t>
            </w:r>
            <w:proofErr w:type="spellEnd"/>
            <w:r w:rsidRPr="00B928DE">
              <w:rPr>
                <w:b/>
                <w:szCs w:val="28"/>
              </w:rPr>
              <w:t xml:space="preserve"> non</w:t>
            </w:r>
          </w:p>
        </w:tc>
        <w:tc>
          <w:tcPr>
            <w:tcW w:w="1559" w:type="dxa"/>
          </w:tcPr>
          <w:p w:rsidR="00556C6D" w:rsidRPr="006D2621" w:rsidRDefault="00556C6D" w:rsidP="00833040">
            <w:pPr>
              <w:tabs>
                <w:tab w:val="left" w:pos="2820"/>
              </w:tabs>
              <w:jc w:val="both"/>
              <w:rPr>
                <w:b/>
                <w:bCs/>
                <w:szCs w:val="28"/>
              </w:rPr>
            </w:pPr>
            <w:r w:rsidRPr="006D2621">
              <w:rPr>
                <w:szCs w:val="28"/>
              </w:rPr>
              <w:t>+ TRƯỜNG</w:t>
            </w:r>
            <w:r w:rsidRPr="006D2621">
              <w:rPr>
                <w:szCs w:val="28"/>
                <w:lang w:val="vi-VN"/>
              </w:rPr>
              <w:t xml:space="preserve"> MẦM NON CỦA BÉ</w:t>
            </w:r>
            <w:r w:rsidRPr="006D262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6D2621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D262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EE25B3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jc w:val="both"/>
              <w:rPr>
                <w:b/>
                <w:szCs w:val="28"/>
              </w:rPr>
            </w:pPr>
            <w:r w:rsidRPr="00B928DE">
              <w:rPr>
                <w:b/>
                <w:szCs w:val="28"/>
              </w:rPr>
              <w:t xml:space="preserve">12.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đặc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điểm</w:t>
            </w:r>
            <w:proofErr w:type="spellEnd"/>
            <w:r w:rsidRPr="00B928DE">
              <w:rPr>
                <w:b/>
                <w:szCs w:val="28"/>
              </w:rPr>
              <w:t xml:space="preserve">, </w:t>
            </w:r>
            <w:proofErr w:type="spellStart"/>
            <w:r w:rsidRPr="00B928DE">
              <w:rPr>
                <w:b/>
                <w:szCs w:val="28"/>
              </w:rPr>
              <w:t>sở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thích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của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bạn</w:t>
            </w:r>
            <w:proofErr w:type="spellEnd"/>
          </w:p>
        </w:tc>
        <w:tc>
          <w:tcPr>
            <w:tcW w:w="1559" w:type="dxa"/>
          </w:tcPr>
          <w:p w:rsidR="00556C6D" w:rsidRPr="006D2621" w:rsidRDefault="00556C6D" w:rsidP="00833040">
            <w:pPr>
              <w:tabs>
                <w:tab w:val="left" w:pos="2820"/>
              </w:tabs>
              <w:jc w:val="both"/>
              <w:rPr>
                <w:szCs w:val="28"/>
              </w:rPr>
            </w:pPr>
            <w:r w:rsidRPr="006D2621">
              <w:rPr>
                <w:szCs w:val="28"/>
              </w:rPr>
              <w:t xml:space="preserve">- </w:t>
            </w:r>
            <w:proofErr w:type="spellStart"/>
            <w:r w:rsidRPr="006D2621">
              <w:rPr>
                <w:szCs w:val="28"/>
              </w:rPr>
              <w:t>Đặc</w:t>
            </w:r>
            <w:proofErr w:type="spellEnd"/>
            <w:r w:rsidRPr="006D2621">
              <w:rPr>
                <w:szCs w:val="28"/>
              </w:rPr>
              <w:t xml:space="preserve"> </w:t>
            </w:r>
            <w:proofErr w:type="spellStart"/>
            <w:r w:rsidRPr="006D2621">
              <w:rPr>
                <w:szCs w:val="28"/>
              </w:rPr>
              <w:t>điểm</w:t>
            </w:r>
            <w:proofErr w:type="spellEnd"/>
            <w:r w:rsidRPr="006D2621">
              <w:rPr>
                <w:szCs w:val="28"/>
              </w:rPr>
              <w:t xml:space="preserve">, </w:t>
            </w:r>
            <w:proofErr w:type="spellStart"/>
            <w:r w:rsidRPr="006D2621">
              <w:rPr>
                <w:szCs w:val="28"/>
              </w:rPr>
              <w:t>sở</w:t>
            </w:r>
            <w:proofErr w:type="spellEnd"/>
            <w:r w:rsidRPr="006D2621">
              <w:rPr>
                <w:szCs w:val="28"/>
              </w:rPr>
              <w:t xml:space="preserve"> </w:t>
            </w:r>
            <w:proofErr w:type="spellStart"/>
            <w:r w:rsidRPr="006D2621">
              <w:rPr>
                <w:szCs w:val="28"/>
              </w:rPr>
              <w:t>thích</w:t>
            </w:r>
            <w:proofErr w:type="spellEnd"/>
            <w:r w:rsidRPr="006D2621">
              <w:rPr>
                <w:szCs w:val="28"/>
              </w:rPr>
              <w:t xml:space="preserve"> </w:t>
            </w:r>
            <w:proofErr w:type="spellStart"/>
            <w:r w:rsidRPr="006D2621">
              <w:rPr>
                <w:szCs w:val="28"/>
              </w:rPr>
              <w:t>của</w:t>
            </w:r>
            <w:proofErr w:type="spellEnd"/>
            <w:r w:rsidRPr="006D2621">
              <w:rPr>
                <w:szCs w:val="28"/>
              </w:rPr>
              <w:t xml:space="preserve"> </w:t>
            </w:r>
            <w:proofErr w:type="spellStart"/>
            <w:r w:rsidRPr="006D2621">
              <w:rPr>
                <w:szCs w:val="28"/>
              </w:rPr>
              <w:t>các</w:t>
            </w:r>
            <w:proofErr w:type="spellEnd"/>
            <w:r w:rsidRPr="006D2621">
              <w:rPr>
                <w:szCs w:val="28"/>
              </w:rPr>
              <w:t xml:space="preserve"> </w:t>
            </w:r>
            <w:proofErr w:type="spellStart"/>
            <w:r w:rsidRPr="006D2621">
              <w:rPr>
                <w:szCs w:val="28"/>
              </w:rPr>
              <w:t>bạn</w:t>
            </w:r>
            <w:proofErr w:type="spellEnd"/>
            <w:r w:rsidRPr="006D2621">
              <w:rPr>
                <w:szCs w:val="28"/>
              </w:rPr>
              <w:t xml:space="preserve"> </w:t>
            </w:r>
            <w:r w:rsidRPr="006D2621">
              <w:rPr>
                <w:b/>
                <w:szCs w:val="28"/>
              </w:rPr>
              <w:t>(TUẦN 3)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EE25B3" w:rsidRDefault="00556C6D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EE25B3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rPr>
                <w:b/>
                <w:lang w:val="vi-VN"/>
              </w:rPr>
            </w:pPr>
            <w:r w:rsidRPr="00B928DE">
              <w:rPr>
                <w:b/>
                <w:szCs w:val="28"/>
              </w:rPr>
              <w:t>13</w:t>
            </w:r>
            <w:r w:rsidRPr="00B928DE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B928DE">
              <w:rPr>
                <w:b/>
                <w:szCs w:val="28"/>
              </w:rPr>
              <w:t>Trẻ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biết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r w:rsidRPr="00B928DE">
              <w:rPr>
                <w:b/>
                <w:lang w:val="vi-VN"/>
              </w:rPr>
              <w:t>c</w:t>
            </w:r>
            <w:proofErr w:type="spellStart"/>
            <w:r w:rsidRPr="00B928DE">
              <w:rPr>
                <w:b/>
                <w:szCs w:val="28"/>
              </w:rPr>
              <w:t>ác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hoạt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động</w:t>
            </w:r>
            <w:proofErr w:type="spellEnd"/>
            <w:r w:rsidRPr="00B928DE">
              <w:rPr>
                <w:b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Cs w:val="28"/>
              </w:rPr>
              <w:t>củ</w:t>
            </w:r>
            <w:r>
              <w:rPr>
                <w:b/>
                <w:szCs w:val="28"/>
              </w:rPr>
              <w:t>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bản</w:t>
            </w:r>
            <w:proofErr w:type="spellEnd"/>
            <w:r>
              <w:rPr>
                <w:b/>
                <w:szCs w:val="28"/>
                <w:lang w:val="vi-VN"/>
              </w:rPr>
              <w:t xml:space="preserve"> thân</w:t>
            </w:r>
            <w:r w:rsidRPr="00B928DE">
              <w:rPr>
                <w:b/>
                <w:szCs w:val="28"/>
              </w:rPr>
              <w:t xml:space="preserve"> ở </w:t>
            </w:r>
            <w:proofErr w:type="spellStart"/>
            <w:r w:rsidRPr="00B928DE">
              <w:rPr>
                <w:b/>
                <w:szCs w:val="28"/>
              </w:rPr>
              <w:t>trường</w:t>
            </w:r>
            <w:proofErr w:type="spellEnd"/>
            <w:r w:rsidRPr="00B928DE">
              <w:rPr>
                <w:b/>
                <w:szCs w:val="28"/>
                <w:lang w:val="vi-VN"/>
              </w:rPr>
              <w:t xml:space="preserve"> k</w:t>
            </w:r>
            <w:r w:rsidRPr="00B928DE">
              <w:rPr>
                <w:b/>
                <w:szCs w:val="28"/>
                <w:lang w:val="pt-BR"/>
              </w:rPr>
              <w:t>hi được hỏi, trò chuyện.</w:t>
            </w:r>
          </w:p>
        </w:tc>
        <w:tc>
          <w:tcPr>
            <w:tcW w:w="1559" w:type="dxa"/>
          </w:tcPr>
          <w:p w:rsidR="00556C6D" w:rsidRPr="00126FAD" w:rsidRDefault="00556C6D" w:rsidP="00833040">
            <w:pPr>
              <w:tabs>
                <w:tab w:val="left" w:pos="2820"/>
              </w:tabs>
              <w:jc w:val="both"/>
              <w:rPr>
                <w:szCs w:val="28"/>
                <w:lang w:val="vi-VN"/>
              </w:rPr>
            </w:pPr>
            <w:r w:rsidRPr="00126FAD">
              <w:rPr>
                <w:szCs w:val="28"/>
                <w:lang w:val="vi-VN"/>
              </w:rPr>
              <w:t>+ MỘT NGÀY CỦA BÉ</w:t>
            </w:r>
            <w:r>
              <w:rPr>
                <w:szCs w:val="28"/>
                <w:lang w:val="vi-VN"/>
              </w:rPr>
              <w:t xml:space="preserve"> Ở TRƯỜNG MẦM NON</w:t>
            </w:r>
          </w:p>
          <w:p w:rsidR="00556C6D" w:rsidRPr="00126FAD" w:rsidRDefault="00556C6D" w:rsidP="00833040">
            <w:pPr>
              <w:tabs>
                <w:tab w:val="left" w:pos="2820"/>
              </w:tabs>
              <w:jc w:val="both"/>
              <w:rPr>
                <w:szCs w:val="28"/>
              </w:rPr>
            </w:pPr>
            <w:r w:rsidRPr="00126FAD">
              <w:rPr>
                <w:b/>
                <w:szCs w:val="28"/>
                <w:lang w:val="vi-VN"/>
              </w:rPr>
              <w:t>(TUẦ</w:t>
            </w:r>
            <w:r>
              <w:rPr>
                <w:b/>
                <w:szCs w:val="28"/>
                <w:lang w:val="vi-VN"/>
              </w:rPr>
              <w:t>N 4</w:t>
            </w:r>
            <w:r w:rsidRPr="00126FAD">
              <w:rPr>
                <w:b/>
                <w:szCs w:val="28"/>
                <w:lang w:val="vi-VN"/>
              </w:rPr>
              <w:t>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 w:val="restart"/>
          </w:tcPr>
          <w:p w:rsidR="00556C6D" w:rsidRPr="00EE25B3" w:rsidRDefault="00556C6D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B928D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928DE">
              <w:rPr>
                <w:b/>
                <w:sz w:val="28"/>
                <w:szCs w:val="28"/>
              </w:rPr>
              <w:t>Trẻ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nhận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biết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được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con </w:t>
            </w:r>
            <w:proofErr w:type="spellStart"/>
            <w:r w:rsidRPr="00B928DE">
              <w:rPr>
                <w:b/>
                <w:sz w:val="28"/>
                <w:szCs w:val="28"/>
              </w:rPr>
              <w:t>số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phù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hợp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với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số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lượng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trong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phạm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vi 5</w:t>
            </w:r>
          </w:p>
        </w:tc>
        <w:tc>
          <w:tcPr>
            <w:tcW w:w="1559" w:type="dxa"/>
          </w:tcPr>
          <w:p w:rsidR="00556C6D" w:rsidRPr="002D7180" w:rsidRDefault="00556C6D" w:rsidP="00833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ÔN SỐ LƯỢNG 5 </w:t>
            </w:r>
            <w:r>
              <w:rPr>
                <w:b/>
                <w:sz w:val="28"/>
                <w:szCs w:val="28"/>
              </w:rPr>
              <w:t>(TUẦN 1)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556C6D" w:rsidRPr="009A5EB0" w:rsidTr="00556C6D">
        <w:trPr>
          <w:trHeight w:val="607"/>
        </w:trPr>
        <w:tc>
          <w:tcPr>
            <w:tcW w:w="1814" w:type="dxa"/>
          </w:tcPr>
          <w:p w:rsidR="00556C6D" w:rsidRPr="00B928DE" w:rsidRDefault="00556C6D" w:rsidP="00833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B928D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928DE">
              <w:rPr>
                <w:b/>
                <w:sz w:val="28"/>
                <w:szCs w:val="28"/>
              </w:rPr>
              <w:t>Trẻ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nhận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biết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được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con </w:t>
            </w:r>
            <w:proofErr w:type="spellStart"/>
            <w:r w:rsidRPr="00B928DE">
              <w:rPr>
                <w:b/>
                <w:sz w:val="28"/>
                <w:szCs w:val="28"/>
              </w:rPr>
              <w:t>số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phù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hợp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với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số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lượng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trong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28DE">
              <w:rPr>
                <w:b/>
                <w:sz w:val="28"/>
                <w:szCs w:val="28"/>
              </w:rPr>
              <w:t>phạm</w:t>
            </w:r>
            <w:proofErr w:type="spellEnd"/>
            <w:r w:rsidRPr="00B928DE">
              <w:rPr>
                <w:b/>
                <w:sz w:val="28"/>
                <w:szCs w:val="28"/>
              </w:rPr>
              <w:t xml:space="preserve"> vi 6</w:t>
            </w:r>
          </w:p>
        </w:tc>
        <w:tc>
          <w:tcPr>
            <w:tcW w:w="1559" w:type="dxa"/>
          </w:tcPr>
          <w:p w:rsidR="00556C6D" w:rsidRDefault="00556C6D" w:rsidP="00833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SỐ LƯỢNG 6 </w:t>
            </w:r>
            <w:r>
              <w:rPr>
                <w:b/>
                <w:sz w:val="28"/>
                <w:szCs w:val="28"/>
              </w:rPr>
              <w:t>(TUẦN 2)</w:t>
            </w:r>
          </w:p>
        </w:tc>
        <w:tc>
          <w:tcPr>
            <w:tcW w:w="1702" w:type="dxa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403D69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Default="00556C6D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556C6D" w:rsidRPr="009A5EB0" w:rsidRDefault="00556C6D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556C6D" w:rsidRPr="00556C6D" w:rsidRDefault="00556C6D">
      <w:pPr>
        <w:rPr>
          <w:lang w:val="vi-VN"/>
        </w:rPr>
      </w:pPr>
    </w:p>
    <w:sectPr w:rsidR="00556C6D" w:rsidRPr="00556C6D" w:rsidSect="00556C6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6D"/>
    <w:rsid w:val="00556C6D"/>
    <w:rsid w:val="008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6D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6D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2024-09-07T04:18:00Z</dcterms:created>
  <dcterms:modified xsi:type="dcterms:W3CDTF">2024-09-07T04:25:00Z</dcterms:modified>
</cp:coreProperties>
</file>